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3917A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2026/930678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Prizmatik Ot balyası Biçimi, Tırmıklama, Balyalama, Yükleme ve Nakliyesi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BC2372" w:rsidP="000E6380">
      <w:r>
        <w:separator/>
      </w:r>
    </w:p>
  </w:endnote>
  <w:endnote w:type="continuationSeparator" w:id="0">
    <w:p w14:paraId="46CFBF40" w14:textId="77777777" w:rsidR="00B6421C" w:rsidRDefault="00BC2372" w:rsidP="000E6380">
      <w:r>
        <w:continuationSeparator/>
      </w:r>
    </w:p>
  </w:endnote>
  <w:endnote w:id="1">
    <w:p w14:paraId="3426FDEC" w14:textId="77777777" w:rsidR="00147B51" w:rsidRPr="00B0419A" w:rsidRDefault="00BC237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 xml:space="preserve">a) Kısmi teklif verilmesine izin verilen ihalede, kısımlar ihale dokümanına ve </w:t>
      </w:r>
      <w:r w:rsidRPr="00B0419A">
        <w:rPr>
          <w:rFonts w:eastAsia="Calibri"/>
          <w:sz w:val="18"/>
          <w:szCs w:val="18"/>
          <w:lang w:eastAsia="en-US"/>
        </w:rPr>
        <w:t>ikincil ihale mevzuatına uygun olarak düzenlenecektir</w:t>
      </w:r>
    </w:p>
    <w:p w14:paraId="56E82644" w14:textId="77777777" w:rsidR="00147B51" w:rsidRPr="00B0419A" w:rsidRDefault="00BC2372"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BC2372"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BC2372"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w:t>
      </w:r>
      <w:r w:rsidRPr="00B0419A">
        <w:rPr>
          <w:rFonts w:eastAsia="Calibri"/>
          <w:sz w:val="18"/>
          <w:szCs w:val="18"/>
          <w:lang w:eastAsia="en-US"/>
        </w:rPr>
        <w:t xml:space="preserve"> sütun isteklilerce doldurulacaktır.</w:t>
      </w:r>
    </w:p>
    <w:p w14:paraId="19F985E2" w14:textId="18A0E2E1" w:rsidR="00147B51" w:rsidRPr="00B0419A" w:rsidRDefault="00BC237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BC237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w:t>
      </w:r>
      <w:r w:rsidRPr="00B0419A">
        <w:rPr>
          <w:rFonts w:eastAsia="Calibri"/>
          <w:sz w:val="18"/>
          <w:szCs w:val="18"/>
          <w:lang w:eastAsia="en-US"/>
        </w:rPr>
        <w:t>acaktır.</w:t>
      </w:r>
    </w:p>
    <w:p w14:paraId="3F73EDFC" w14:textId="77777777" w:rsidR="00147B51" w:rsidRPr="00B0419A" w:rsidRDefault="00BC237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BC237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w:t>
      </w:r>
      <w:r w:rsidRPr="00B0419A">
        <w:rPr>
          <w:rFonts w:eastAsia="Calibri"/>
          <w:sz w:val="18"/>
          <w:szCs w:val="18"/>
          <w:lang w:eastAsia="en-US"/>
        </w:rPr>
        <w:t>rındaki rakam/rakamlar ile teklif edilen birim fiyat çarpılarak o iş kalemine ait teklif tutarı bulunacaktır.</w:t>
      </w:r>
    </w:p>
    <w:p w14:paraId="3A2F8C9F" w14:textId="38E57E4D" w:rsidR="00147B51" w:rsidRPr="00B0419A" w:rsidRDefault="00BC237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w:t>
      </w:r>
      <w:r w:rsidRPr="00B0419A">
        <w:rPr>
          <w:rFonts w:eastAsia="Calibri"/>
          <w:sz w:val="18"/>
          <w:szCs w:val="18"/>
          <w:lang w:eastAsia="en-US"/>
        </w:rPr>
        <w:t xml:space="preserve"> tablo kaldırılacaktır.</w:t>
      </w:r>
    </w:p>
    <w:p w14:paraId="4D328182" w14:textId="77777777" w:rsidR="00147B51" w:rsidRPr="00B0419A" w:rsidRDefault="00BC237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BC237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w:t>
      </w:r>
      <w:r w:rsidRPr="00B0419A">
        <w:rPr>
          <w:rFonts w:eastAsia="Calibri"/>
          <w:sz w:val="18"/>
          <w:szCs w:val="18"/>
          <w:lang w:eastAsia="en-US"/>
        </w:rPr>
        <w:t>i (ulusal bayram, resmi ve dini bayram günleri ile 1 Mayıs Emek ve Dayanışma günü, 15 Temmuz Demokrasi ve Milli Birlik günü ve yılbaşı günü) için ayrı bir satır açılacaktır. İdareler bu satırı düzenlerken birim sütununa “gün” ibaresini yazacak, miktar sütu</w:t>
      </w:r>
      <w:r w:rsidRPr="00B0419A">
        <w:rPr>
          <w:rFonts w:eastAsia="Calibri"/>
          <w:sz w:val="18"/>
          <w:szCs w:val="18"/>
          <w:lang w:eastAsia="en-US"/>
        </w:rPr>
        <w:t>nuna çalışılacak toplam tatil günü süresini yazacaktır. Farklı ücret grupları için tatil günlerinde çalışma öngörülüyorsa her biri için ayrı satır açılacaktır.</w:t>
      </w:r>
    </w:p>
    <w:p w14:paraId="684A9C98" w14:textId="77777777" w:rsidR="00147B51" w:rsidRPr="00B0419A" w:rsidRDefault="00BC237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w:t>
      </w:r>
      <w:r w:rsidRPr="00B0419A">
        <w:rPr>
          <w:rFonts w:eastAsia="Calibri"/>
          <w:sz w:val="18"/>
          <w:szCs w:val="18"/>
          <w:lang w:eastAsia="en-US"/>
        </w:rPr>
        <w:t>görülüyorsa her biri için ayrı satır açılacaktır.</w:t>
      </w:r>
    </w:p>
    <w:p w14:paraId="116665B6" w14:textId="77777777" w:rsidR="00147B51" w:rsidRPr="00B0419A" w:rsidRDefault="00BC2372"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w:t>
      </w:r>
      <w:r w:rsidRPr="00B0419A">
        <w:rPr>
          <w:sz w:val="18"/>
          <w:szCs w:val="18"/>
        </w:rPr>
        <w:t>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BC237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w:t>
      </w:r>
      <w:r w:rsidRPr="00B0419A">
        <w:rPr>
          <w:rFonts w:eastAsia="Calibri"/>
          <w:sz w:val="18"/>
          <w:szCs w:val="18"/>
          <w:lang w:eastAsia="en-US"/>
        </w:rPr>
        <w:t>rinden teklif alınacak herhangi bir iş kaleminin bulunmaması halinde, ara toplam satırları ile “I. Ara Toplam”ın bulunduğu tablo kaldırılacaktır.</w:t>
      </w:r>
    </w:p>
    <w:p w14:paraId="4D8FEA64" w14:textId="3D0705D4" w:rsidR="00147B51" w:rsidRPr="00B0419A" w:rsidRDefault="00BC2372"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BC2372" w:rsidP="000E6380">
      <w:r>
        <w:separator/>
      </w:r>
    </w:p>
  </w:footnote>
  <w:footnote w:type="continuationSeparator" w:id="0">
    <w:p w14:paraId="22FC779A" w14:textId="77777777" w:rsidR="00B6421C" w:rsidRDefault="00BC2372"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667D3"/>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C2372"/>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AEDB-A9A5-44E4-B63E-B2EB1B9C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Words>
  <Characters>261</Characters>
  <Application>Microsoft Office Word</Application>
  <DocSecurity>0</DocSecurity>
  <Lines>2</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Ahmet Büyükoflaz</cp:lastModifiedBy>
  <cp:revision>3</cp:revision>
  <cp:lastPrinted>2026-05-16T13:33:00Z</cp:lastPrinted>
  <dcterms:created xsi:type="dcterms:W3CDTF">2026-05-16T13:33:00Z</dcterms:created>
  <dcterms:modified xsi:type="dcterms:W3CDTF">2026-05-16T13:33:00Z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05ae9b02-c436-470f-b565-ff3fedbede0d</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